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>
    <v:background id="_x0000_s1025" o:bwmode="white" fillcolor="#fff2cc [663]">
      <v:fill r:id="rId4" o:title=" светлые, вниз" type="pattern"/>
    </v:background>
  </w:background>
  <w:body>
    <w:p w14:paraId="700BC7F4" w14:textId="4095A9FD" w:rsidR="003236F3" w:rsidRPr="00183D1A" w:rsidRDefault="008C3AA7" w:rsidP="00183D1A">
      <w:pPr>
        <w:jc w:val="center"/>
        <w:rPr>
          <w:rFonts w:ascii="Bookman Old Style" w:hAnsi="Bookman Old Style" w:cs="Times New Roman"/>
          <w:b/>
          <w:color w:val="FFC000" w:themeColor="accent4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83D1A">
        <w:rPr>
          <w:rFonts w:ascii="Bookman Old Style" w:hAnsi="Bookman Old Style"/>
          <w:b/>
          <w:noProof/>
          <w:color w:val="FFC000" w:themeColor="accent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 wp14:anchorId="73A0C929" wp14:editId="4F748540">
            <wp:simplePos x="0" y="0"/>
            <wp:positionH relativeFrom="margin">
              <wp:align>right</wp:align>
            </wp:positionH>
            <wp:positionV relativeFrom="paragraph">
              <wp:posOffset>4728210</wp:posOffset>
            </wp:positionV>
            <wp:extent cx="6546850" cy="4514850"/>
            <wp:effectExtent l="0" t="0" r="0" b="0"/>
            <wp:wrapNone/>
            <wp:docPr id="10275593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D1A" w:rsidRPr="00183D1A">
        <w:rPr>
          <w:rFonts w:ascii="Bookman Old Style" w:hAnsi="Bookman Old Style" w:cs="Times New Roman"/>
          <w:b/>
          <w:color w:val="FFC000" w:themeColor="accent4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Советы логопеда</w:t>
      </w:r>
    </w:p>
    <w:p w14:paraId="51B609B2" w14:textId="023D4408" w:rsidR="00183D1A" w:rsidRPr="00183D1A" w:rsidRDefault="00183D1A" w:rsidP="00183D1A">
      <w:pPr>
        <w:jc w:val="center"/>
        <w:rPr>
          <w:rFonts w:ascii="Bookman Old Style" w:hAnsi="Bookman Old Style" w:cs="Times New Roman"/>
          <w:b/>
          <w:color w:val="FFC000" w:themeColor="accent4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83D1A">
        <w:rPr>
          <w:rFonts w:ascii="Bookman Old Style" w:hAnsi="Bookman Old Style" w:cs="Times New Roman"/>
          <w:b/>
          <w:color w:val="FFC000" w:themeColor="accent4"/>
          <w:sz w:val="46"/>
          <w:szCs w:val="4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«Автоматизация звуков в домашних условиях»</w:t>
      </w:r>
    </w:p>
    <w:p w14:paraId="601F6F5D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6CBE7324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70261219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00E3C7A8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6C9FEF00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0A0CECA4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01293169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0E635258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18F7AD70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5F061AFB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015EEAF0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6E9A66FC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713335B4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20E3972E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5D0B5D4E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6E16FF9C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0658B855" w14:textId="77777777" w:rsidR="008C3AA7" w:rsidRDefault="008C3AA7">
      <w:pPr>
        <w:rPr>
          <w:rFonts w:ascii="Times New Roman" w:hAnsi="Times New Roman" w:cs="Times New Roman"/>
          <w:sz w:val="46"/>
          <w:szCs w:val="46"/>
        </w:rPr>
      </w:pPr>
    </w:p>
    <w:p w14:paraId="7FA92382" w14:textId="5DCBCC95" w:rsidR="008C3AA7" w:rsidRPr="00C61392" w:rsidRDefault="008C3AA7">
      <w:pPr>
        <w:rPr>
          <w:rFonts w:ascii="Times New Roman" w:hAnsi="Times New Roman" w:cs="Times New Roman"/>
          <w:sz w:val="32"/>
          <w:szCs w:val="32"/>
        </w:rPr>
      </w:pPr>
    </w:p>
    <w:p w14:paraId="6E3E205D" w14:textId="1E414518" w:rsidR="008C3AA7" w:rsidRPr="00C61392" w:rsidRDefault="00183D1A">
      <w:pPr>
        <w:rPr>
          <w:rFonts w:ascii="Times New Roman" w:hAnsi="Times New Roman" w:cs="Times New Roman"/>
          <w:sz w:val="32"/>
          <w:szCs w:val="32"/>
        </w:rPr>
      </w:pPr>
      <w:r w:rsidRPr="00C61392">
        <w:rPr>
          <w:rFonts w:ascii="Times New Roman" w:hAnsi="Times New Roman" w:cs="Times New Roman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</w:rPr>
        <w:t xml:space="preserve">Автоматизировать звук </w:t>
      </w:r>
      <w:r w:rsidRPr="00C61392">
        <w:rPr>
          <w:rFonts w:ascii="Times New Roman" w:hAnsi="Times New Roman" w:cs="Times New Roman"/>
          <w:sz w:val="32"/>
          <w:szCs w:val="32"/>
        </w:rPr>
        <w:t>– это значит ввести его в слоги, слова, предложения, связную речь. Поставленный звук еще очень хрупкий,</w:t>
      </w:r>
      <w:r w:rsidR="00233488" w:rsidRPr="00C61392">
        <w:rPr>
          <w:rFonts w:ascii="Times New Roman" w:hAnsi="Times New Roman" w:cs="Times New Roman"/>
          <w:sz w:val="32"/>
          <w:szCs w:val="32"/>
        </w:rPr>
        <w:t xml:space="preserve"> и ему нужно помочь «закрепиться» в речи ребенка. Предоставляем Вам несколько правил автоматизации звуков в домашних условиях</w:t>
      </w:r>
    </w:p>
    <w:p w14:paraId="63B386F8" w14:textId="3A9B55ED" w:rsidR="00233488" w:rsidRPr="00C61392" w:rsidRDefault="00233488" w:rsidP="00233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1392">
        <w:rPr>
          <w:rFonts w:ascii="Times New Roman" w:hAnsi="Times New Roman" w:cs="Times New Roman"/>
          <w:sz w:val="32"/>
          <w:szCs w:val="32"/>
        </w:rPr>
        <w:t xml:space="preserve">К автоматизации поставленного звука можно переходить лишь тогда, когда ребенок произносит </w:t>
      </w:r>
      <w:r w:rsidRPr="00C61392">
        <w:rPr>
          <w:rFonts w:ascii="Times New Roman" w:hAnsi="Times New Roman" w:cs="Times New Roman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</w:rPr>
        <w:t>его изолированно совершенно правильно и четко</w:t>
      </w:r>
      <w:r w:rsidRPr="00C61392">
        <w:rPr>
          <w:rFonts w:ascii="Times New Roman" w:hAnsi="Times New Roman" w:cs="Times New Roman"/>
          <w:sz w:val="32"/>
          <w:szCs w:val="32"/>
        </w:rPr>
        <w:t xml:space="preserve"> при продолжительном или многократном повторении.</w:t>
      </w:r>
    </w:p>
    <w:p w14:paraId="2C59775A" w14:textId="16DC91A4" w:rsidR="00233488" w:rsidRPr="00C61392" w:rsidRDefault="00233488" w:rsidP="00233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1392">
        <w:rPr>
          <w:rFonts w:ascii="Times New Roman" w:hAnsi="Times New Roman" w:cs="Times New Roman"/>
          <w:sz w:val="32"/>
          <w:szCs w:val="32"/>
        </w:rPr>
        <w:t xml:space="preserve">Перед выполнением упражнений на автоматизацию звука необходимо </w:t>
      </w:r>
      <w:r w:rsidRPr="00C61392">
        <w:rPr>
          <w:rFonts w:ascii="Times New Roman" w:hAnsi="Times New Roman" w:cs="Times New Roman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</w:rPr>
        <w:t xml:space="preserve">выполнить артикуляционную </w:t>
      </w:r>
      <w:proofErr w:type="gramStart"/>
      <w:r w:rsidRPr="00C61392">
        <w:rPr>
          <w:rFonts w:ascii="Times New Roman" w:hAnsi="Times New Roman" w:cs="Times New Roman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</w:rPr>
        <w:t xml:space="preserve">гимнастику </w:t>
      </w:r>
      <w:r w:rsidRPr="00C6139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61392">
        <w:rPr>
          <w:rFonts w:ascii="Times New Roman" w:hAnsi="Times New Roman" w:cs="Times New Roman"/>
          <w:sz w:val="32"/>
          <w:szCs w:val="32"/>
        </w:rPr>
        <w:t xml:space="preserve"> Эти упражнения укрепляют и разогревают речевые мышцы, формируют правильный артикуляционный уклад звуков, делают движения мышц языка, щек и губ точными.</w:t>
      </w:r>
    </w:p>
    <w:p w14:paraId="0E500305" w14:textId="5BAF02E2" w:rsidR="00233488" w:rsidRPr="00C61392" w:rsidRDefault="00233488" w:rsidP="00233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1392">
        <w:rPr>
          <w:rFonts w:ascii="Times New Roman" w:hAnsi="Times New Roman" w:cs="Times New Roman"/>
          <w:sz w:val="32"/>
          <w:szCs w:val="32"/>
        </w:rPr>
        <w:t>В работе над автоматизацией звука необходимо придерживаться строгой последовательности, сначала звук автоматизируется в более легких артикуляционных позициях, затем - в более сложных. О данной последовательности вам расскажет логопед.</w:t>
      </w:r>
    </w:p>
    <w:p w14:paraId="143B552C" w14:textId="7A11B4E8" w:rsidR="0054036D" w:rsidRPr="00C61392" w:rsidRDefault="00174C3D" w:rsidP="00540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139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DED7D" wp14:editId="768131F1">
                <wp:simplePos x="0" y="0"/>
                <wp:positionH relativeFrom="column">
                  <wp:posOffset>2396280</wp:posOffset>
                </wp:positionH>
                <wp:positionV relativeFrom="paragraph">
                  <wp:posOffset>1243888</wp:posOffset>
                </wp:positionV>
                <wp:extent cx="3978519" cy="812800"/>
                <wp:effectExtent l="114300" t="76200" r="60325" b="120650"/>
                <wp:wrapNone/>
                <wp:docPr id="2134986470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519" cy="812800"/>
                        </a:xfrm>
                        <a:custGeom>
                          <a:avLst/>
                          <a:gdLst>
                            <a:gd name="connsiteX0" fmla="*/ 0 w 3486150"/>
                            <a:gd name="connsiteY0" fmla="*/ 0 h 812800"/>
                            <a:gd name="connsiteX1" fmla="*/ 511302 w 3486150"/>
                            <a:gd name="connsiteY1" fmla="*/ 0 h 812800"/>
                            <a:gd name="connsiteX2" fmla="*/ 987743 w 3486150"/>
                            <a:gd name="connsiteY2" fmla="*/ 0 h 812800"/>
                            <a:gd name="connsiteX3" fmla="*/ 1464183 w 3486150"/>
                            <a:gd name="connsiteY3" fmla="*/ 0 h 812800"/>
                            <a:gd name="connsiteX4" fmla="*/ 2114931 w 3486150"/>
                            <a:gd name="connsiteY4" fmla="*/ 0 h 812800"/>
                            <a:gd name="connsiteX5" fmla="*/ 2765679 w 3486150"/>
                            <a:gd name="connsiteY5" fmla="*/ 0 h 812800"/>
                            <a:gd name="connsiteX6" fmla="*/ 3486150 w 3486150"/>
                            <a:gd name="connsiteY6" fmla="*/ 0 h 812800"/>
                            <a:gd name="connsiteX7" fmla="*/ 3486150 w 3486150"/>
                            <a:gd name="connsiteY7" fmla="*/ 382016 h 812800"/>
                            <a:gd name="connsiteX8" fmla="*/ 3486150 w 3486150"/>
                            <a:gd name="connsiteY8" fmla="*/ 812800 h 812800"/>
                            <a:gd name="connsiteX9" fmla="*/ 2870264 w 3486150"/>
                            <a:gd name="connsiteY9" fmla="*/ 812800 h 812800"/>
                            <a:gd name="connsiteX10" fmla="*/ 2393823 w 3486150"/>
                            <a:gd name="connsiteY10" fmla="*/ 812800 h 812800"/>
                            <a:gd name="connsiteX11" fmla="*/ 1882521 w 3486150"/>
                            <a:gd name="connsiteY11" fmla="*/ 812800 h 812800"/>
                            <a:gd name="connsiteX12" fmla="*/ 1231773 w 3486150"/>
                            <a:gd name="connsiteY12" fmla="*/ 812800 h 812800"/>
                            <a:gd name="connsiteX13" fmla="*/ 615886 w 3486150"/>
                            <a:gd name="connsiteY13" fmla="*/ 812800 h 812800"/>
                            <a:gd name="connsiteX14" fmla="*/ 0 w 3486150"/>
                            <a:gd name="connsiteY14" fmla="*/ 812800 h 812800"/>
                            <a:gd name="connsiteX15" fmla="*/ 0 w 3486150"/>
                            <a:gd name="connsiteY15" fmla="*/ 430784 h 812800"/>
                            <a:gd name="connsiteX16" fmla="*/ 0 w 3486150"/>
                            <a:gd name="connsiteY16" fmla="*/ 0 h 81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86150" h="812800" fill="none" extrusionOk="0">
                              <a:moveTo>
                                <a:pt x="0" y="0"/>
                              </a:moveTo>
                              <a:cubicBezTo>
                                <a:pt x="143348" y="-34712"/>
                                <a:pt x="371704" y="755"/>
                                <a:pt x="511302" y="0"/>
                              </a:cubicBezTo>
                              <a:cubicBezTo>
                                <a:pt x="650900" y="-755"/>
                                <a:pt x="768701" y="53314"/>
                                <a:pt x="987743" y="0"/>
                              </a:cubicBezTo>
                              <a:cubicBezTo>
                                <a:pt x="1206785" y="-53314"/>
                                <a:pt x="1292667" y="4988"/>
                                <a:pt x="1464183" y="0"/>
                              </a:cubicBezTo>
                              <a:cubicBezTo>
                                <a:pt x="1635699" y="-4988"/>
                                <a:pt x="1812173" y="34920"/>
                                <a:pt x="2114931" y="0"/>
                              </a:cubicBezTo>
                              <a:cubicBezTo>
                                <a:pt x="2417689" y="-34920"/>
                                <a:pt x="2614700" y="40802"/>
                                <a:pt x="2765679" y="0"/>
                              </a:cubicBezTo>
                              <a:cubicBezTo>
                                <a:pt x="2916658" y="-40802"/>
                                <a:pt x="3277515" y="60155"/>
                                <a:pt x="3486150" y="0"/>
                              </a:cubicBezTo>
                              <a:cubicBezTo>
                                <a:pt x="3499480" y="102620"/>
                                <a:pt x="3465775" y="213183"/>
                                <a:pt x="3486150" y="382016"/>
                              </a:cubicBezTo>
                              <a:cubicBezTo>
                                <a:pt x="3506525" y="550849"/>
                                <a:pt x="3478435" y="665787"/>
                                <a:pt x="3486150" y="812800"/>
                              </a:cubicBezTo>
                              <a:cubicBezTo>
                                <a:pt x="3352734" y="831440"/>
                                <a:pt x="3034909" y="791362"/>
                                <a:pt x="2870264" y="812800"/>
                              </a:cubicBezTo>
                              <a:cubicBezTo>
                                <a:pt x="2705619" y="834238"/>
                                <a:pt x="2566214" y="773084"/>
                                <a:pt x="2393823" y="812800"/>
                              </a:cubicBezTo>
                              <a:cubicBezTo>
                                <a:pt x="2221432" y="852516"/>
                                <a:pt x="2068133" y="752475"/>
                                <a:pt x="1882521" y="812800"/>
                              </a:cubicBezTo>
                              <a:cubicBezTo>
                                <a:pt x="1696909" y="873125"/>
                                <a:pt x="1485028" y="744239"/>
                                <a:pt x="1231773" y="812800"/>
                              </a:cubicBezTo>
                              <a:cubicBezTo>
                                <a:pt x="978518" y="881361"/>
                                <a:pt x="823049" y="750225"/>
                                <a:pt x="615886" y="812800"/>
                              </a:cubicBezTo>
                              <a:cubicBezTo>
                                <a:pt x="408723" y="875375"/>
                                <a:pt x="228941" y="808926"/>
                                <a:pt x="0" y="812800"/>
                              </a:cubicBezTo>
                              <a:cubicBezTo>
                                <a:pt x="-3627" y="726253"/>
                                <a:pt x="18253" y="529564"/>
                                <a:pt x="0" y="430784"/>
                              </a:cubicBezTo>
                              <a:cubicBezTo>
                                <a:pt x="-18253" y="332004"/>
                                <a:pt x="7823" y="179982"/>
                                <a:pt x="0" y="0"/>
                              </a:cubicBezTo>
                              <a:close/>
                            </a:path>
                            <a:path w="3486150" h="812800" stroke="0" extrusionOk="0">
                              <a:moveTo>
                                <a:pt x="0" y="0"/>
                              </a:moveTo>
                              <a:cubicBezTo>
                                <a:pt x="288812" y="-63471"/>
                                <a:pt x="314230" y="51814"/>
                                <a:pt x="581025" y="0"/>
                              </a:cubicBezTo>
                              <a:cubicBezTo>
                                <a:pt x="847820" y="-51814"/>
                                <a:pt x="1075507" y="46937"/>
                                <a:pt x="1231773" y="0"/>
                              </a:cubicBezTo>
                              <a:cubicBezTo>
                                <a:pt x="1388039" y="-46937"/>
                                <a:pt x="1544189" y="14941"/>
                                <a:pt x="1708213" y="0"/>
                              </a:cubicBezTo>
                              <a:cubicBezTo>
                                <a:pt x="1872237" y="-14941"/>
                                <a:pt x="2122599" y="33842"/>
                                <a:pt x="2254377" y="0"/>
                              </a:cubicBezTo>
                              <a:cubicBezTo>
                                <a:pt x="2386155" y="-33842"/>
                                <a:pt x="2589581" y="53867"/>
                                <a:pt x="2870263" y="0"/>
                              </a:cubicBezTo>
                              <a:cubicBezTo>
                                <a:pt x="3150945" y="-53867"/>
                                <a:pt x="3250917" y="72534"/>
                                <a:pt x="3486150" y="0"/>
                              </a:cubicBezTo>
                              <a:cubicBezTo>
                                <a:pt x="3491827" y="125354"/>
                                <a:pt x="3436903" y="336629"/>
                                <a:pt x="3486150" y="422656"/>
                              </a:cubicBezTo>
                              <a:cubicBezTo>
                                <a:pt x="3535397" y="508683"/>
                                <a:pt x="3447640" y="720626"/>
                                <a:pt x="3486150" y="812800"/>
                              </a:cubicBezTo>
                              <a:cubicBezTo>
                                <a:pt x="3315608" y="843797"/>
                                <a:pt x="3232877" y="758817"/>
                                <a:pt x="3009710" y="812800"/>
                              </a:cubicBezTo>
                              <a:cubicBezTo>
                                <a:pt x="2786543" y="866783"/>
                                <a:pt x="2530469" y="735764"/>
                                <a:pt x="2358962" y="812800"/>
                              </a:cubicBezTo>
                              <a:cubicBezTo>
                                <a:pt x="2187455" y="889836"/>
                                <a:pt x="2073627" y="760162"/>
                                <a:pt x="1882521" y="812800"/>
                              </a:cubicBezTo>
                              <a:cubicBezTo>
                                <a:pt x="1691415" y="865438"/>
                                <a:pt x="1508655" y="771637"/>
                                <a:pt x="1231773" y="812800"/>
                              </a:cubicBezTo>
                              <a:cubicBezTo>
                                <a:pt x="954891" y="853963"/>
                                <a:pt x="968816" y="792159"/>
                                <a:pt x="720471" y="812800"/>
                              </a:cubicBezTo>
                              <a:cubicBezTo>
                                <a:pt x="472126" y="833441"/>
                                <a:pt x="165983" y="774409"/>
                                <a:pt x="0" y="812800"/>
                              </a:cubicBezTo>
                              <a:cubicBezTo>
                                <a:pt x="-44447" y="636960"/>
                                <a:pt x="15020" y="547731"/>
                                <a:pt x="0" y="406400"/>
                              </a:cubicBezTo>
                              <a:cubicBezTo>
                                <a:pt x="-15020" y="265069"/>
                                <a:pt x="7321" y="1283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CB95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481711788">
                                <a:prstGeom prst="flowChart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5131" id="Блок-схема: процесс 2" o:spid="_x0000_s1026" style="position:absolute;margin-left:188.7pt;margin-top:97.95pt;width:313.25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6150,81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" path="m,nfc143348,-34712,371704,755,511302,,650900,-755,768701,53314,987743,v219042,-53314,304924,4988,476440,c1635699,-4988,1812173,34920,2114931,v302758,-34920,499769,40802,650748,c2916658,-40802,3277515,60155,3486150,v13330,102620,-20375,213183,,382016c3506525,550849,3478435,665787,3486150,812800v-133416,18640,-451241,-21438,-615886,c2705619,834238,2566214,773084,2393823,812800v-172391,39716,-325690,-60325,-511302,c1696909,873125,1485028,744239,1231773,812800v-253255,68561,-408724,-62575,-615887,c408723,875375,228941,808926,,812800,-3627,726253,18253,529564,,430784,-18253,332004,7823,179982,,xem,nsc288812,-63471,314230,51814,581025,v266795,-51814,494482,46937,650748,c1388039,-46937,1544189,14941,1708213,v164024,-14941,414386,33842,546164,c2386155,-33842,2589581,53867,2870263,v280682,-53867,380654,72534,615887,c3491827,125354,3436903,336629,3486150,422656v49247,86027,-38510,297970,,390144c3315608,843797,3232877,758817,3009710,812800v-223167,53983,-479241,-77036,-650748,c2187455,889836,2073627,760162,1882521,812800v-191106,52638,-373866,-41163,-650748,c954891,853963,968816,792159,720471,812800,472126,833441,165983,774409,,812800,-44447,636960,15020,547731,,406400,-15020,265069,7321,128391,,xe" fillcolor="#efcb95" strokecolor="#ffc000 [3207]" strokeweight=".5pt">
                <v:stroke joinstyle="miter"/>
                <v:shadow on="t" color="black" opacity="26214f" origin=".5" offset="-3pt,0"/>
                <v:path arrowok="t" o:extrusionok="f" o:connecttype="custom" o:connectlocs="0,0;583516,0;1127248,0;1670978,0;2413635,0;3156292,0;3978519,0;3978519,382016;3978519,812800;3275648,812800;2731916,812800;2148400,812800;1405743,812800;702871,812800;0,812800;0,430784;0,0" o:connectangles="0,0,0,0,0,0,0,0,0,0,0,0,0,0,0,0,0"/>
              </v:shape>
            </w:pict>
          </mc:Fallback>
        </mc:AlternateContent>
      </w:r>
      <w:r w:rsidR="00233488" w:rsidRPr="00C61392">
        <w:rPr>
          <w:rFonts w:ascii="Times New Roman" w:hAnsi="Times New Roman" w:cs="Times New Roman"/>
          <w:sz w:val="32"/>
          <w:szCs w:val="32"/>
        </w:rPr>
        <w:t xml:space="preserve">У многих детей нарушен фонематический слух, поэтому работая над автоматизацией звуков необходимо работать над их различением в речи (дифференциацией). Для решения данной задачи понадобятся игры, направленные на развитие фонематического слуха. </w:t>
      </w:r>
    </w:p>
    <w:p w14:paraId="6F7D7265" w14:textId="454B6FED" w:rsidR="00233488" w:rsidRPr="00C61392" w:rsidRDefault="00233488" w:rsidP="00233488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C6139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Помните! </w:t>
      </w:r>
    </w:p>
    <w:p w14:paraId="42797EA7" w14:textId="45C8A90D" w:rsidR="0054036D" w:rsidRPr="00C61392" w:rsidRDefault="00233488" w:rsidP="00233488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C6139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Самое главное – </w:t>
      </w:r>
      <w:r w:rsidRPr="00C6139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НАГЛЯДНОСТЬ</w:t>
      </w:r>
    </w:p>
    <w:p w14:paraId="760EF970" w14:textId="1F3D00D7" w:rsidR="00233488" w:rsidRPr="00C61392" w:rsidRDefault="00233488" w:rsidP="00233488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6139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</w:t>
      </w:r>
      <w:r w:rsidR="0054036D" w:rsidRPr="00C6139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используйте </w:t>
      </w:r>
      <w:r w:rsidRPr="00C6139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картинки, игрушки и т.д.)</w:t>
      </w:r>
    </w:p>
    <w:p w14:paraId="4632B29A" w14:textId="20312F18" w:rsidR="0054036D" w:rsidRPr="00C61392" w:rsidRDefault="0054036D" w:rsidP="0054036D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E8FC1DA" w14:textId="67C92648" w:rsidR="00233488" w:rsidRPr="00C61392" w:rsidRDefault="0054036D" w:rsidP="00540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1392">
        <w:rPr>
          <w:rFonts w:ascii="Times New Roman" w:hAnsi="Times New Roman" w:cs="Times New Roman"/>
          <w:sz w:val="32"/>
          <w:szCs w:val="32"/>
        </w:rPr>
        <w:t>Верьте в ребенка. У него точно всё получится!</w:t>
      </w:r>
    </w:p>
    <w:p w14:paraId="2863CBC0" w14:textId="049D9CE2" w:rsidR="0054036D" w:rsidRDefault="00C61392" w:rsidP="0054036D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7FCB79C" wp14:editId="2D98442C">
            <wp:simplePos x="0" y="0"/>
            <wp:positionH relativeFrom="margin">
              <wp:align>center</wp:align>
            </wp:positionH>
            <wp:positionV relativeFrom="paragraph">
              <wp:posOffset>210868</wp:posOffset>
            </wp:positionV>
            <wp:extent cx="1228559" cy="1670210"/>
            <wp:effectExtent l="0" t="0" r="0" b="6350"/>
            <wp:wrapNone/>
            <wp:docPr id="1544330095" name="Рисунок 6" descr="Изображение выглядит как мультфильм, улыбка, одежд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330095" name="Рисунок 6" descr="Изображение выглядит как мультфильм, улыбка, одежд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59" cy="16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39C9B" w14:textId="72A6D09A" w:rsidR="0054036D" w:rsidRPr="0054036D" w:rsidRDefault="0054036D" w:rsidP="0054036D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4036D" w:rsidRPr="0054036D" w:rsidSect="00C61392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310"/>
    <w:multiLevelType w:val="hybridMultilevel"/>
    <w:tmpl w:val="6926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0E"/>
    <w:rsid w:val="00027A0E"/>
    <w:rsid w:val="00174C3D"/>
    <w:rsid w:val="00183D1A"/>
    <w:rsid w:val="00233488"/>
    <w:rsid w:val="003236F3"/>
    <w:rsid w:val="0054036D"/>
    <w:rsid w:val="00685128"/>
    <w:rsid w:val="0072202C"/>
    <w:rsid w:val="00727CFF"/>
    <w:rsid w:val="008C3AA7"/>
    <w:rsid w:val="00BE4CC8"/>
    <w:rsid w:val="00C61392"/>
    <w:rsid w:val="00D6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ebff"/>
    </o:shapedefaults>
    <o:shapelayout v:ext="edit">
      <o:idmap v:ext="edit" data="1"/>
    </o:shapelayout>
  </w:shapeDefaults>
  <w:decimalSymbol w:val=","/>
  <w:listSeparator w:val=";"/>
  <w14:docId w14:val="2FBD78CF"/>
  <w15:chartTrackingRefBased/>
  <w15:docId w15:val="{0693C7FF-8775-45ED-8497-1D63DA75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8367-13FC-49F6-81BB-B14425C2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Прудаева Владлена Юрьевна</dc:creator>
  <cp:keywords/>
  <dc:description/>
  <cp:lastModifiedBy>Пользователь Windows</cp:lastModifiedBy>
  <cp:revision>4</cp:revision>
  <dcterms:created xsi:type="dcterms:W3CDTF">2023-11-16T07:32:00Z</dcterms:created>
  <dcterms:modified xsi:type="dcterms:W3CDTF">2023-12-11T17:48:00Z</dcterms:modified>
</cp:coreProperties>
</file>